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4AA" w:rsidRDefault="00C814AA" w:rsidP="001A682B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" name="Рисунок 1" descr="C:\Users\Роза\Desktop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14AA" w:rsidRDefault="00C814AA" w:rsidP="001A682B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Автономная некоммерческая общеобразовательная организация «Образовательный центр «Лобачевский» Приволжского района г.Казани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Автономная некоммерческая общеобразовательная организация «Образовательный центр «Лобачевский» Приволжского района г.Казани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Автономная некоммерческая общеобразовательная организация «Образовательный центр «Лобачевский» Приволжского района г.Казани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24.05.2024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Максимальный объем аудиторной нагрузки обучающихся в неделю составляет в 1 классе - 21 час, во 2 – 4 классах – 23 часа.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CA79BC" w:rsidRDefault="00CA79BC" w:rsidP="00CA79BC">
      <w:pPr>
        <w:spacing w:line="276" w:lineRule="auto"/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Расписание звонков в 1 классе на </w:t>
      </w:r>
      <w:r>
        <w:rPr>
          <w:rStyle w:val="markedcontent"/>
          <w:rFonts w:asciiTheme="majorBidi" w:hAnsiTheme="majorBidi" w:cstheme="majorBidi"/>
          <w:sz w:val="28"/>
          <w:szCs w:val="28"/>
          <w:lang w:val="en-US"/>
        </w:rPr>
        <w:t>I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полугодие</w:t>
      </w:r>
    </w:p>
    <w:tbl>
      <w:tblPr>
        <w:tblStyle w:val="ab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Default="00CA79BC" w:rsidP="003C6D1A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8.15-8.50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9.55-10.30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10.50-11.25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минут</w:t>
            </w:r>
          </w:p>
        </w:tc>
      </w:tr>
      <w:tr w:rsid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11.30-11.50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мин)</w:t>
            </w:r>
          </w:p>
        </w:tc>
      </w:tr>
      <w:tr w:rsid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11.55-12.30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79BC" w:rsidTr="00CA79BC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A79BC" w:rsidRDefault="00CA79BC" w:rsidP="00CA79BC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A79BC" w:rsidRDefault="00CA79BC" w:rsidP="00CA79BC">
      <w:pPr>
        <w:spacing w:line="276" w:lineRule="auto"/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Расписание звонков для 2-4 классов</w:t>
      </w:r>
    </w:p>
    <w:tbl>
      <w:tblPr>
        <w:tblStyle w:val="ab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CA79BC" w:rsidRP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Pr="00CA79BC" w:rsidRDefault="00CA79BC" w:rsidP="003C6D1A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CA79BC" w:rsidRP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8.15-8.55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0 мин</w:t>
            </w:r>
          </w:p>
        </w:tc>
      </w:tr>
      <w:tr w:rsidR="00CA79BC" w:rsidRP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9.05-9.45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CA79BC" w:rsidRP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10.05-10.45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CA79BC" w:rsidRP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11.05-11.45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CA79BC" w:rsidRPr="00CA79BC" w:rsidTr="003C6D1A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11.55-12.35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9BC"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</w:p>
        </w:tc>
      </w:tr>
      <w:tr w:rsidR="00CA79BC" w:rsidRPr="00CA79BC" w:rsidTr="00CA79BC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13.00-13.40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79BC" w:rsidRPr="00CA79BC" w:rsidTr="00CA79BC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9BC" w:rsidRPr="00CA79BC" w:rsidRDefault="00CA79BC" w:rsidP="003C6D1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A79BC" w:rsidRPr="00CA79BC" w:rsidRDefault="00CA79BC" w:rsidP="00CA79BC">
      <w:pPr>
        <w:spacing w:line="276" w:lineRule="auto"/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Автономная некоммерческая общеобразовательная организация «Образовательный центр «Лобачевский» Приволжского района г.Казани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 литературное чтение на родном языке,</w:t>
      </w:r>
      <w:r w:rsidR="008966D6">
        <w:rPr>
          <w:rStyle w:val="markedcontent"/>
          <w:rFonts w:asciiTheme="majorBidi" w:hAnsiTheme="majorBidi" w:cstheme="majorBidi"/>
          <w:sz w:val="28"/>
          <w:szCs w:val="28"/>
        </w:rPr>
        <w:t xml:space="preserve"> государственный (татарский) язык,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англий</w:t>
      </w:r>
      <w:r w:rsidR="008966D6">
        <w:rPr>
          <w:rStyle w:val="markedcontent"/>
          <w:rFonts w:asciiTheme="majorBidi" w:hAnsiTheme="majorBidi" w:cstheme="majorBidi"/>
          <w:sz w:val="28"/>
          <w:szCs w:val="28"/>
        </w:rPr>
        <w:t>с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кий язык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содержания(четвертное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участникамиобразовательных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отношений,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BF1405" w:rsidRDefault="006D6035" w:rsidP="00BF1405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Промежуточнаяаттестация проходит на последней учебной неделе четверти.Формы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Автономная некоммерческая общеобразовательная организация «Образовательный центр «Лобачевский» Приволжского района г.Казани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BF1405" w:rsidRPr="00BF1405" w:rsidRDefault="00BF1405" w:rsidP="00BF1405">
      <w:pPr>
        <w:ind w:firstLine="567"/>
        <w:jc w:val="both"/>
      </w:pPr>
      <w:r w:rsidRPr="00BF1405">
        <w:rPr>
          <w:rStyle w:val="markedcontent"/>
          <w:rFonts w:asciiTheme="majorBidi" w:hAnsiTheme="majorBidi" w:cstheme="majorBidi"/>
          <w:sz w:val="28"/>
          <w:szCs w:val="28"/>
        </w:rPr>
        <w:t>Выбор форм промежуточной аттестации по решению педагогического совета.Промежуточная аттестация проводится во время общеобразовательного процесса.</w:t>
      </w:r>
      <w:bookmarkStart w:id="0" w:name="_GoBack"/>
      <w:bookmarkEnd w:id="0"/>
    </w:p>
    <w:p w:rsidR="00C10C73" w:rsidRPr="00C10C73" w:rsidRDefault="00C10C73" w:rsidP="00C10C73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10C73">
        <w:rPr>
          <w:rFonts w:ascii="Times New Roman" w:hAnsi="Times New Roman" w:cs="Times New Roman"/>
          <w:sz w:val="28"/>
          <w:szCs w:val="28"/>
        </w:rPr>
        <w:t>Формы проведения промежуточной аттестации по учебным предметам</w:t>
      </w:r>
    </w:p>
    <w:p w:rsidR="00C10C73" w:rsidRDefault="00C10C73" w:rsidP="006A1C5A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10C73">
        <w:rPr>
          <w:rFonts w:ascii="Times New Roman" w:hAnsi="Times New Roman" w:cs="Times New Roman"/>
          <w:sz w:val="28"/>
          <w:szCs w:val="28"/>
        </w:rPr>
        <w:t>АНО «ОЦ «Лобачевский» в 2023/2024 учебном году</w:t>
      </w:r>
    </w:p>
    <w:p w:rsidR="00BF1405" w:rsidRDefault="00BF1405" w:rsidP="006A1C5A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57"/>
        <w:gridCol w:w="1275"/>
        <w:gridCol w:w="992"/>
        <w:gridCol w:w="981"/>
        <w:gridCol w:w="1429"/>
      </w:tblGrid>
      <w:tr w:rsidR="00585568" w:rsidRPr="00C10C73" w:rsidTr="00BF1405">
        <w:trPr>
          <w:trHeight w:val="632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386F29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386F2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1-е классы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класс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386F2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класс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386F2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класс</w:t>
            </w:r>
          </w:p>
        </w:tc>
      </w:tr>
      <w:tr w:rsidR="00585568" w:rsidRPr="00C10C73" w:rsidTr="00BF1405">
        <w:trPr>
          <w:trHeight w:val="632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 xml:space="preserve">КР, </w:t>
            </w:r>
          </w:p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 xml:space="preserve">КР, </w:t>
            </w:r>
          </w:p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 xml:space="preserve">КР, </w:t>
            </w: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</w:tr>
      <w:tr w:rsidR="00585568" w:rsidRPr="00C10C73" w:rsidTr="00BF1405">
        <w:trPr>
          <w:trHeight w:val="62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Default="008966D6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ЧУ,</w:t>
            </w:r>
          </w:p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ЧУ,</w:t>
            </w:r>
          </w:p>
          <w:p w:rsidR="00585568" w:rsidRPr="00C10C73" w:rsidRDefault="008966D6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585568"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BF1405" w:rsidP="00BF140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ЧУ, </w:t>
            </w:r>
            <w:r w:rsidR="008966D6">
              <w:rPr>
                <w:rFonts w:ascii="Times New Roman" w:hAnsi="Times New Roman" w:cs="Times New Roman"/>
              </w:rPr>
              <w:t>В</w:t>
            </w:r>
            <w:r w:rsidR="00585568" w:rsidRPr="00C10C73">
              <w:rPr>
                <w:rFonts w:ascii="Times New Roman" w:hAnsi="Times New Roman" w:cs="Times New Roman"/>
              </w:rPr>
              <w:t>ГО</w:t>
            </w:r>
          </w:p>
        </w:tc>
      </w:tr>
      <w:tr w:rsidR="00585568" w:rsidRPr="00C10C73" w:rsidTr="00BF1405">
        <w:trPr>
          <w:trHeight w:val="62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Родной язык (русский)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П, ГО</w:t>
            </w:r>
          </w:p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КР,ГО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КР, ВГО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BF140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Д,</w:t>
            </w: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</w:tr>
      <w:tr w:rsidR="00585568" w:rsidRPr="00C10C73" w:rsidTr="00BF1405">
        <w:trPr>
          <w:trHeight w:val="62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Литературное чтение (родном русс языке)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8966D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</w:tr>
      <w:tr w:rsidR="00585568" w:rsidRPr="00C10C73" w:rsidTr="00BF1405">
        <w:trPr>
          <w:trHeight w:val="62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Государственный язык (татарский)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</w:tr>
      <w:tr w:rsidR="00585568" w:rsidRPr="00C10C73" w:rsidTr="00BF1405">
        <w:trPr>
          <w:trHeight w:val="291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 xml:space="preserve">Математика </w:t>
            </w:r>
          </w:p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КР,</w:t>
            </w:r>
          </w:p>
          <w:p w:rsidR="00585568" w:rsidRPr="00C10C73" w:rsidRDefault="008966D6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585568"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КР,</w:t>
            </w:r>
          </w:p>
          <w:p w:rsidR="00585568" w:rsidRPr="00C10C73" w:rsidRDefault="008966D6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585568"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BF1405" w:rsidP="00BF140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КР, </w:t>
            </w:r>
            <w:r w:rsidR="00585568">
              <w:rPr>
                <w:rFonts w:ascii="Times New Roman" w:hAnsi="Times New Roman" w:cs="Times New Roman"/>
              </w:rPr>
              <w:t>В</w:t>
            </w:r>
            <w:r w:rsidR="00585568" w:rsidRPr="00C10C73">
              <w:rPr>
                <w:rFonts w:ascii="Times New Roman" w:hAnsi="Times New Roman" w:cs="Times New Roman"/>
              </w:rPr>
              <w:t>ГО</w:t>
            </w:r>
          </w:p>
        </w:tc>
      </w:tr>
      <w:tr w:rsidR="00585568" w:rsidRPr="00C10C73" w:rsidTr="00BF1405">
        <w:trPr>
          <w:trHeight w:val="245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КР,</w:t>
            </w:r>
          </w:p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КР,</w:t>
            </w:r>
          </w:p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BF140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КР,В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</w:tr>
      <w:tr w:rsidR="00585568" w:rsidRPr="00C10C73" w:rsidTr="00BF1405">
        <w:trPr>
          <w:trHeight w:val="437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Т,</w:t>
            </w:r>
          </w:p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Т,</w:t>
            </w:r>
          </w:p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C10C73">
              <w:rPr>
                <w:rFonts w:ascii="Times New Roman" w:hAnsi="Times New Roman" w:cs="Times New Roman"/>
              </w:rPr>
              <w:t>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BF1405" w:rsidP="00BF140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Т, </w:t>
            </w:r>
            <w:r w:rsidR="00585568">
              <w:rPr>
                <w:rFonts w:ascii="Times New Roman" w:hAnsi="Times New Roman" w:cs="Times New Roman"/>
              </w:rPr>
              <w:t>В</w:t>
            </w:r>
            <w:r w:rsidR="00585568" w:rsidRPr="00C10C73">
              <w:rPr>
                <w:rFonts w:ascii="Times New Roman" w:hAnsi="Times New Roman" w:cs="Times New Roman"/>
              </w:rPr>
              <w:t>ГО</w:t>
            </w:r>
          </w:p>
        </w:tc>
      </w:tr>
      <w:tr w:rsidR="00585568" w:rsidRPr="00C10C73" w:rsidTr="00BF1405">
        <w:trPr>
          <w:trHeight w:val="475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 w:rsidRPr="00C10C73">
              <w:rPr>
                <w:rFonts w:ascii="Times New Roman" w:hAnsi="Times New Roman" w:cs="Times New Roman"/>
              </w:rPr>
              <w:t>Основы религиозной культуры и светской этики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BF1405" w:rsidRDefault="00BF1405" w:rsidP="00BF140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Т, </w:t>
            </w:r>
            <w:r w:rsidR="00585568">
              <w:rPr>
                <w:rFonts w:ascii="Times New Roman" w:hAnsi="Times New Roman" w:cs="Times New Roman"/>
              </w:rPr>
              <w:t>ВГО</w:t>
            </w:r>
          </w:p>
        </w:tc>
      </w:tr>
      <w:tr w:rsidR="00585568" w:rsidRPr="00C10C73" w:rsidTr="00BF1405">
        <w:trPr>
          <w:trHeight w:val="567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</w:tr>
      <w:tr w:rsidR="00585568" w:rsidRPr="00C10C73" w:rsidTr="00BF1405">
        <w:trPr>
          <w:trHeight w:val="561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Искусство (изобразительное искусство)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</w:tr>
      <w:tr w:rsidR="00585568" w:rsidRPr="00C10C73" w:rsidTr="00BF1405">
        <w:trPr>
          <w:trHeight w:val="541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Искусство (музыка)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</w:tr>
      <w:tr w:rsidR="00585568" w:rsidRPr="00C10C73" w:rsidTr="00BF1405">
        <w:trPr>
          <w:trHeight w:val="436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Default="00585568" w:rsidP="0058556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Физическая культура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Pr="00C10C73" w:rsidRDefault="00585568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568" w:rsidRDefault="00BF1405" w:rsidP="005855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</w:t>
            </w:r>
            <w:r w:rsidR="00585568">
              <w:rPr>
                <w:rFonts w:ascii="Times New Roman" w:hAnsi="Times New Roman" w:cs="Times New Roman"/>
              </w:rPr>
              <w:t>О</w:t>
            </w:r>
          </w:p>
        </w:tc>
      </w:tr>
    </w:tbl>
    <w:p w:rsidR="00C10C73" w:rsidRPr="008966D6" w:rsidRDefault="008966D6" w:rsidP="00C10C73">
      <w:pPr>
        <w:contextualSpacing/>
        <w:rPr>
          <w:rFonts w:ascii="Times New Roman" w:hAnsi="Times New Roman" w:cs="Times New Roman"/>
          <w:sz w:val="24"/>
          <w:szCs w:val="24"/>
        </w:rPr>
      </w:pPr>
      <w:r w:rsidRPr="008966D6">
        <w:rPr>
          <w:rFonts w:ascii="Times New Roman" w:hAnsi="Times New Roman" w:cs="Times New Roman"/>
          <w:sz w:val="24"/>
          <w:szCs w:val="24"/>
        </w:rPr>
        <w:t>Условные обозначения:</w:t>
      </w:r>
    </w:p>
    <w:p w:rsidR="008966D6" w:rsidRPr="008966D6" w:rsidRDefault="008966D6" w:rsidP="00C10C73">
      <w:pPr>
        <w:contextualSpacing/>
        <w:rPr>
          <w:rFonts w:ascii="Times New Roman" w:hAnsi="Times New Roman" w:cs="Times New Roman"/>
          <w:sz w:val="24"/>
          <w:szCs w:val="24"/>
        </w:rPr>
      </w:pPr>
      <w:r w:rsidRPr="008966D6">
        <w:rPr>
          <w:rFonts w:ascii="Times New Roman" w:hAnsi="Times New Roman" w:cs="Times New Roman"/>
          <w:sz w:val="24"/>
          <w:szCs w:val="24"/>
        </w:rPr>
        <w:t>КДР-комплексная диагностическая работа</w:t>
      </w:r>
    </w:p>
    <w:p w:rsidR="008966D6" w:rsidRPr="008966D6" w:rsidRDefault="008966D6" w:rsidP="00C10C73">
      <w:pPr>
        <w:contextualSpacing/>
        <w:rPr>
          <w:rFonts w:ascii="Times New Roman" w:hAnsi="Times New Roman" w:cs="Times New Roman"/>
          <w:sz w:val="24"/>
          <w:szCs w:val="24"/>
        </w:rPr>
      </w:pPr>
      <w:r w:rsidRPr="008966D6">
        <w:rPr>
          <w:rFonts w:ascii="Times New Roman" w:hAnsi="Times New Roman" w:cs="Times New Roman"/>
          <w:sz w:val="24"/>
          <w:szCs w:val="24"/>
        </w:rPr>
        <w:t>ЧУ-читательские умения</w:t>
      </w:r>
    </w:p>
    <w:p w:rsidR="008966D6" w:rsidRPr="008966D6" w:rsidRDefault="008966D6" w:rsidP="00C10C73">
      <w:pPr>
        <w:contextualSpacing/>
        <w:rPr>
          <w:rFonts w:ascii="Times New Roman" w:hAnsi="Times New Roman" w:cs="Times New Roman"/>
          <w:sz w:val="24"/>
          <w:szCs w:val="24"/>
        </w:rPr>
      </w:pPr>
      <w:r w:rsidRPr="008966D6">
        <w:rPr>
          <w:rFonts w:ascii="Times New Roman" w:hAnsi="Times New Roman" w:cs="Times New Roman"/>
          <w:sz w:val="24"/>
          <w:szCs w:val="24"/>
        </w:rPr>
        <w:t>Т-тест</w:t>
      </w:r>
    </w:p>
    <w:p w:rsidR="008966D6" w:rsidRPr="008966D6" w:rsidRDefault="008966D6" w:rsidP="00C10C73">
      <w:pPr>
        <w:contextualSpacing/>
        <w:rPr>
          <w:rFonts w:ascii="Times New Roman" w:hAnsi="Times New Roman" w:cs="Times New Roman"/>
          <w:sz w:val="24"/>
          <w:szCs w:val="24"/>
        </w:rPr>
      </w:pPr>
      <w:r w:rsidRPr="008966D6">
        <w:rPr>
          <w:rFonts w:ascii="Times New Roman" w:hAnsi="Times New Roman" w:cs="Times New Roman"/>
          <w:sz w:val="24"/>
          <w:szCs w:val="24"/>
        </w:rPr>
        <w:t>Д-диктант</w:t>
      </w:r>
    </w:p>
    <w:p w:rsidR="008966D6" w:rsidRPr="008966D6" w:rsidRDefault="008966D6" w:rsidP="00C10C73">
      <w:pPr>
        <w:contextualSpacing/>
        <w:rPr>
          <w:rFonts w:ascii="Times New Roman" w:hAnsi="Times New Roman" w:cs="Times New Roman"/>
          <w:sz w:val="24"/>
          <w:szCs w:val="24"/>
        </w:rPr>
      </w:pPr>
      <w:r w:rsidRPr="008966D6">
        <w:rPr>
          <w:rFonts w:ascii="Times New Roman" w:hAnsi="Times New Roman" w:cs="Times New Roman"/>
          <w:sz w:val="24"/>
          <w:szCs w:val="24"/>
        </w:rPr>
        <w:t>КР-контрольная работа</w:t>
      </w:r>
    </w:p>
    <w:p w:rsidR="00641000" w:rsidRDefault="008966D6" w:rsidP="006A1C5A">
      <w:pPr>
        <w:contextualSpacing/>
        <w:rPr>
          <w:rFonts w:ascii="Times New Roman" w:hAnsi="Times New Roman" w:cs="Times New Roman"/>
          <w:sz w:val="24"/>
          <w:szCs w:val="24"/>
        </w:rPr>
      </w:pPr>
      <w:r w:rsidRPr="008966D6">
        <w:rPr>
          <w:rFonts w:ascii="Times New Roman" w:hAnsi="Times New Roman" w:cs="Times New Roman"/>
          <w:sz w:val="24"/>
          <w:szCs w:val="24"/>
        </w:rPr>
        <w:lastRenderedPageBreak/>
        <w:t>ВГО-выставление годовой оценки</w:t>
      </w:r>
    </w:p>
    <w:p w:rsidR="003E7FC9" w:rsidRPr="006A1C5A" w:rsidRDefault="003E7FC9" w:rsidP="006A1C5A">
      <w:pPr>
        <w:contextualSpacing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7868A7" w:rsidRDefault="006D6035" w:rsidP="007868A7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Оценивание младших школьников в течение первого года обучения осуществляются в форме словесных качественных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оценокна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934E1B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998"/>
        <w:gridCol w:w="4025"/>
        <w:gridCol w:w="1349"/>
        <w:gridCol w:w="1349"/>
        <w:gridCol w:w="1349"/>
        <w:gridCol w:w="1349"/>
        <w:gridCol w:w="1349"/>
      </w:tblGrid>
      <w:tr w:rsidR="00BF76CF">
        <w:tc>
          <w:tcPr>
            <w:tcW w:w="6000" w:type="dxa"/>
            <w:vMerge w:val="restart"/>
            <w:shd w:val="clear" w:color="auto" w:fill="D9D9D9"/>
          </w:tcPr>
          <w:p w:rsidR="00BF76CF" w:rsidRDefault="006B3AC6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BF76CF" w:rsidRDefault="006B3AC6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F76CF">
        <w:tc>
          <w:tcPr>
            <w:tcW w:w="2079" w:type="dxa"/>
            <w:vMerge/>
          </w:tcPr>
          <w:p w:rsidR="00BF76CF" w:rsidRDefault="00BF76CF"/>
        </w:tc>
        <w:tc>
          <w:tcPr>
            <w:tcW w:w="2079" w:type="dxa"/>
            <w:vMerge/>
          </w:tcPr>
          <w:p w:rsidR="00BF76CF" w:rsidRDefault="00BF76CF"/>
        </w:tc>
        <w:tc>
          <w:tcPr>
            <w:tcW w:w="0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BF76CF">
        <w:tc>
          <w:tcPr>
            <w:tcW w:w="14553" w:type="dxa"/>
            <w:gridSpan w:val="7"/>
            <w:shd w:val="clear" w:color="auto" w:fill="FFFFB3"/>
          </w:tcPr>
          <w:p w:rsidR="00BF76CF" w:rsidRDefault="006B3AC6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BF76CF">
        <w:tc>
          <w:tcPr>
            <w:tcW w:w="2079" w:type="dxa"/>
            <w:vMerge w:val="restart"/>
          </w:tcPr>
          <w:p w:rsidR="00BF76CF" w:rsidRDefault="006B3AC6">
            <w:r>
              <w:t>Русский язык и литературное чтение</w:t>
            </w:r>
          </w:p>
        </w:tc>
        <w:tc>
          <w:tcPr>
            <w:tcW w:w="2079" w:type="dxa"/>
          </w:tcPr>
          <w:p w:rsidR="00BF76CF" w:rsidRDefault="006B3AC6">
            <w:r>
              <w:t>Русский язык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5</w:t>
            </w:r>
          </w:p>
        </w:tc>
      </w:tr>
      <w:tr w:rsidR="00BF76CF">
        <w:tc>
          <w:tcPr>
            <w:tcW w:w="2079" w:type="dxa"/>
            <w:vMerge/>
          </w:tcPr>
          <w:p w:rsidR="00BF76CF" w:rsidRDefault="00BF76CF"/>
        </w:tc>
        <w:tc>
          <w:tcPr>
            <w:tcW w:w="2079" w:type="dxa"/>
          </w:tcPr>
          <w:p w:rsidR="00BF76CF" w:rsidRDefault="006B3AC6">
            <w:r>
              <w:t>Литературное чтение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3</w:t>
            </w:r>
          </w:p>
        </w:tc>
      </w:tr>
      <w:tr w:rsidR="00BF76CF">
        <w:tc>
          <w:tcPr>
            <w:tcW w:w="2079" w:type="dxa"/>
            <w:vMerge w:val="restart"/>
          </w:tcPr>
          <w:p w:rsidR="00BF76CF" w:rsidRDefault="006B3AC6">
            <w:r>
              <w:t>Родной язык и литературное чтение на родном языке</w:t>
            </w:r>
          </w:p>
        </w:tc>
        <w:tc>
          <w:tcPr>
            <w:tcW w:w="2079" w:type="dxa"/>
          </w:tcPr>
          <w:p w:rsidR="00BF76CF" w:rsidRDefault="006B3AC6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0.5</w:t>
            </w:r>
          </w:p>
        </w:tc>
      </w:tr>
      <w:tr w:rsidR="00BF76CF">
        <w:tc>
          <w:tcPr>
            <w:tcW w:w="2079" w:type="dxa"/>
            <w:vMerge/>
          </w:tcPr>
          <w:p w:rsidR="00BF76CF" w:rsidRDefault="00BF76CF"/>
        </w:tc>
        <w:tc>
          <w:tcPr>
            <w:tcW w:w="2079" w:type="dxa"/>
          </w:tcPr>
          <w:p w:rsidR="00BF76CF" w:rsidRDefault="006B3AC6">
            <w:r>
              <w:t>Литературное чтение на родном языке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0.5</w:t>
            </w:r>
          </w:p>
        </w:tc>
      </w:tr>
      <w:tr w:rsidR="00BF76CF">
        <w:tc>
          <w:tcPr>
            <w:tcW w:w="2079" w:type="dxa"/>
          </w:tcPr>
          <w:p w:rsidR="00BF76CF" w:rsidRDefault="006B3AC6">
            <w:r>
              <w:t>Иностранный язык</w:t>
            </w:r>
          </w:p>
        </w:tc>
        <w:tc>
          <w:tcPr>
            <w:tcW w:w="2079" w:type="dxa"/>
          </w:tcPr>
          <w:p w:rsidR="00BF76CF" w:rsidRDefault="006B3AC6">
            <w:r>
              <w:t>Иностранный язык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</w:tr>
      <w:tr w:rsidR="00BF76CF">
        <w:tc>
          <w:tcPr>
            <w:tcW w:w="2079" w:type="dxa"/>
          </w:tcPr>
          <w:p w:rsidR="00BF76CF" w:rsidRDefault="006B3AC6">
            <w:r>
              <w:t>Математика и информатика</w:t>
            </w:r>
          </w:p>
        </w:tc>
        <w:tc>
          <w:tcPr>
            <w:tcW w:w="2079" w:type="dxa"/>
          </w:tcPr>
          <w:p w:rsidR="00BF76CF" w:rsidRDefault="006B3AC6">
            <w:r>
              <w:t>Математика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4</w:t>
            </w:r>
          </w:p>
        </w:tc>
      </w:tr>
      <w:tr w:rsidR="00BF76CF">
        <w:tc>
          <w:tcPr>
            <w:tcW w:w="2079" w:type="dxa"/>
          </w:tcPr>
          <w:p w:rsidR="00BF76CF" w:rsidRDefault="006B3AC6">
            <w:r>
              <w:t>Обществознание и естествознание ("окружающий мир")</w:t>
            </w:r>
          </w:p>
        </w:tc>
        <w:tc>
          <w:tcPr>
            <w:tcW w:w="2079" w:type="dxa"/>
          </w:tcPr>
          <w:p w:rsidR="00BF76CF" w:rsidRDefault="006B3AC6">
            <w:r>
              <w:t>Окружающий мир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</w:tr>
      <w:tr w:rsidR="00BF76CF">
        <w:tc>
          <w:tcPr>
            <w:tcW w:w="2079" w:type="dxa"/>
          </w:tcPr>
          <w:p w:rsidR="00BF76CF" w:rsidRDefault="006B3AC6">
            <w:r>
              <w:t>Основы религиозных культур и светской этики</w:t>
            </w:r>
          </w:p>
        </w:tc>
        <w:tc>
          <w:tcPr>
            <w:tcW w:w="2079" w:type="dxa"/>
          </w:tcPr>
          <w:p w:rsidR="00BF76CF" w:rsidRDefault="006B3AC6">
            <w:r>
              <w:t>Основы религиозных культур и светской этики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</w:tr>
      <w:tr w:rsidR="00BF76CF">
        <w:tc>
          <w:tcPr>
            <w:tcW w:w="2079" w:type="dxa"/>
            <w:vMerge w:val="restart"/>
          </w:tcPr>
          <w:p w:rsidR="00BF76CF" w:rsidRDefault="006B3AC6">
            <w:r>
              <w:t>Искусство</w:t>
            </w:r>
          </w:p>
        </w:tc>
        <w:tc>
          <w:tcPr>
            <w:tcW w:w="2079" w:type="dxa"/>
          </w:tcPr>
          <w:p w:rsidR="00BF76CF" w:rsidRDefault="006B3AC6">
            <w:r>
              <w:t>Изобразительное искусство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</w:tr>
      <w:tr w:rsidR="00BF76CF">
        <w:tc>
          <w:tcPr>
            <w:tcW w:w="2079" w:type="dxa"/>
            <w:vMerge/>
          </w:tcPr>
          <w:p w:rsidR="00BF76CF" w:rsidRDefault="00BF76CF"/>
        </w:tc>
        <w:tc>
          <w:tcPr>
            <w:tcW w:w="2079" w:type="dxa"/>
          </w:tcPr>
          <w:p w:rsidR="00BF76CF" w:rsidRDefault="006B3AC6">
            <w:r>
              <w:t>Музыка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</w:tr>
      <w:tr w:rsidR="00BF76CF">
        <w:tc>
          <w:tcPr>
            <w:tcW w:w="2079" w:type="dxa"/>
          </w:tcPr>
          <w:p w:rsidR="00BF76CF" w:rsidRDefault="006B3AC6">
            <w:r>
              <w:t>Технология</w:t>
            </w:r>
          </w:p>
        </w:tc>
        <w:tc>
          <w:tcPr>
            <w:tcW w:w="2079" w:type="dxa"/>
          </w:tcPr>
          <w:p w:rsidR="00BF76CF" w:rsidRDefault="006B3AC6">
            <w:r>
              <w:t>Технология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</w:tr>
      <w:tr w:rsidR="00BF76CF">
        <w:tc>
          <w:tcPr>
            <w:tcW w:w="2079" w:type="dxa"/>
          </w:tcPr>
          <w:p w:rsidR="00BF76CF" w:rsidRDefault="006B3AC6">
            <w:r>
              <w:t>Физическая культура</w:t>
            </w:r>
          </w:p>
        </w:tc>
        <w:tc>
          <w:tcPr>
            <w:tcW w:w="2079" w:type="dxa"/>
          </w:tcPr>
          <w:p w:rsidR="00BF76CF" w:rsidRDefault="006B3AC6">
            <w:r>
              <w:t>Физическая культура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</w:tr>
      <w:tr w:rsidR="00BF76CF">
        <w:tc>
          <w:tcPr>
            <w:tcW w:w="4158" w:type="dxa"/>
            <w:gridSpan w:val="2"/>
            <w:shd w:val="clear" w:color="auto" w:fill="00FF00"/>
          </w:tcPr>
          <w:p w:rsidR="00BF76CF" w:rsidRDefault="006B3AC6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21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21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23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23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23</w:t>
            </w:r>
          </w:p>
        </w:tc>
      </w:tr>
      <w:tr w:rsidR="00BF76CF">
        <w:tc>
          <w:tcPr>
            <w:tcW w:w="4158" w:type="dxa"/>
            <w:gridSpan w:val="2"/>
            <w:shd w:val="clear" w:color="auto" w:fill="00FF00"/>
          </w:tcPr>
          <w:p w:rsidR="00BF76CF" w:rsidRDefault="006B3AC6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21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21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23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23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23</w:t>
            </w:r>
          </w:p>
        </w:tc>
      </w:tr>
      <w:tr w:rsidR="00BF76CF">
        <w:tc>
          <w:tcPr>
            <w:tcW w:w="4158" w:type="dxa"/>
            <w:gridSpan w:val="2"/>
            <w:shd w:val="clear" w:color="auto" w:fill="FCE3FC"/>
          </w:tcPr>
          <w:p w:rsidR="00BF76CF" w:rsidRDefault="006B3AC6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34</w:t>
            </w:r>
          </w:p>
        </w:tc>
      </w:tr>
      <w:tr w:rsidR="00BF76CF">
        <w:tc>
          <w:tcPr>
            <w:tcW w:w="4158" w:type="dxa"/>
            <w:gridSpan w:val="2"/>
            <w:shd w:val="clear" w:color="auto" w:fill="FCE3FC"/>
          </w:tcPr>
          <w:p w:rsidR="00BF76CF" w:rsidRDefault="006B3AC6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693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693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782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782</w:t>
            </w:r>
          </w:p>
        </w:tc>
        <w:tc>
          <w:tcPr>
            <w:tcW w:w="2079" w:type="dxa"/>
            <w:shd w:val="clear" w:color="auto" w:fill="FCE3FC"/>
          </w:tcPr>
          <w:p w:rsidR="00BF76CF" w:rsidRDefault="006B3AC6">
            <w:pPr>
              <w:jc w:val="center"/>
            </w:pPr>
            <w:r>
              <w:t>782</w:t>
            </w:r>
          </w:p>
        </w:tc>
      </w:tr>
    </w:tbl>
    <w:p w:rsidR="00BF76CF" w:rsidRDefault="006B3AC6">
      <w:r>
        <w:br w:type="page"/>
      </w:r>
    </w:p>
    <w:p w:rsidR="00BF76CF" w:rsidRDefault="006B3AC6">
      <w:r>
        <w:rPr>
          <w:b/>
          <w:sz w:val="32"/>
        </w:rPr>
        <w:lastRenderedPageBreak/>
        <w:t>План внеурочной деятельности (недельный)</w:t>
      </w:r>
    </w:p>
    <w:p w:rsidR="00BF76CF" w:rsidRDefault="006B3AC6">
      <w:r>
        <w:t>Автономная некоммерческая общеобразовательная организация «Образовательный центр «Лобачевский» Приволжского района г.Казани</w:t>
      </w:r>
    </w:p>
    <w:tbl>
      <w:tblPr>
        <w:tblStyle w:val="ab"/>
        <w:tblW w:w="0" w:type="auto"/>
        <w:tblLook w:val="04A0"/>
      </w:tblPr>
      <w:tblGrid>
        <w:gridCol w:w="4158"/>
        <w:gridCol w:w="2079"/>
        <w:gridCol w:w="2079"/>
        <w:gridCol w:w="2079"/>
        <w:gridCol w:w="2079"/>
        <w:gridCol w:w="2079"/>
      </w:tblGrid>
      <w:tr w:rsidR="00BF76CF">
        <w:tc>
          <w:tcPr>
            <w:tcW w:w="4158" w:type="dxa"/>
            <w:vMerge w:val="restart"/>
            <w:shd w:val="clear" w:color="auto" w:fill="D9D9D9"/>
          </w:tcPr>
          <w:p w:rsidR="00BF76CF" w:rsidRDefault="006B3AC6">
            <w:r>
              <w:rPr>
                <w:b/>
              </w:rPr>
              <w:t>Учебные курсы</w:t>
            </w:r>
          </w:p>
          <w:p w:rsidR="00BF76CF" w:rsidRDefault="00BF76CF"/>
        </w:tc>
        <w:tc>
          <w:tcPr>
            <w:tcW w:w="10395" w:type="dxa"/>
            <w:gridSpan w:val="5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F76CF">
        <w:tc>
          <w:tcPr>
            <w:tcW w:w="4158" w:type="dxa"/>
            <w:vMerge/>
          </w:tcPr>
          <w:p w:rsidR="00BF76CF" w:rsidRDefault="00BF76CF"/>
        </w:tc>
        <w:tc>
          <w:tcPr>
            <w:tcW w:w="2079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2079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2079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079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079" w:type="dxa"/>
            <w:shd w:val="clear" w:color="auto" w:fill="D9D9D9"/>
          </w:tcPr>
          <w:p w:rsidR="00BF76CF" w:rsidRDefault="006B3AC6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BF76CF">
        <w:tc>
          <w:tcPr>
            <w:tcW w:w="4158" w:type="dxa"/>
          </w:tcPr>
          <w:p w:rsidR="00BF76CF" w:rsidRDefault="006B3AC6">
            <w:r>
              <w:t>Хореография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</w:tr>
      <w:tr w:rsidR="00BF76CF">
        <w:tc>
          <w:tcPr>
            <w:tcW w:w="4158" w:type="dxa"/>
          </w:tcPr>
          <w:p w:rsidR="00BF76CF" w:rsidRDefault="006B3AC6">
            <w:r>
              <w:t>"Полиглот"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</w:tr>
      <w:tr w:rsidR="00BF76CF">
        <w:tc>
          <w:tcPr>
            <w:tcW w:w="4158" w:type="dxa"/>
          </w:tcPr>
          <w:p w:rsidR="00BF76CF" w:rsidRDefault="006B3AC6">
            <w:r>
              <w:t>"Разговоры о важном"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</w:tr>
      <w:tr w:rsidR="00BF76CF">
        <w:tc>
          <w:tcPr>
            <w:tcW w:w="4158" w:type="dxa"/>
          </w:tcPr>
          <w:p w:rsidR="00BF76CF" w:rsidRDefault="006B3AC6">
            <w:r>
              <w:t>Функциональная грамотность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1</w:t>
            </w:r>
          </w:p>
        </w:tc>
      </w:tr>
      <w:tr w:rsidR="00BF76CF">
        <w:tc>
          <w:tcPr>
            <w:tcW w:w="4158" w:type="dxa"/>
          </w:tcPr>
          <w:p w:rsidR="00BF76CF" w:rsidRDefault="006B3AC6">
            <w:r>
              <w:t>Шахматы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</w:tr>
      <w:tr w:rsidR="00BF76CF">
        <w:tc>
          <w:tcPr>
            <w:tcW w:w="4158" w:type="dxa"/>
          </w:tcPr>
          <w:p w:rsidR="00BF76CF" w:rsidRDefault="006B3AC6">
            <w:r>
              <w:t>Формирование осмысленного чтения ("Читай-ка")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BF76CF" w:rsidRDefault="006B3AC6">
            <w:pPr>
              <w:jc w:val="center"/>
            </w:pPr>
            <w:r>
              <w:t>2</w:t>
            </w:r>
          </w:p>
        </w:tc>
      </w:tr>
      <w:tr w:rsidR="00BF76CF">
        <w:tc>
          <w:tcPr>
            <w:tcW w:w="4158" w:type="dxa"/>
            <w:shd w:val="clear" w:color="auto" w:fill="00FF00"/>
          </w:tcPr>
          <w:p w:rsidR="00BF76CF" w:rsidRDefault="006B3AC6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BF76CF" w:rsidRDefault="006B3AC6">
            <w:pPr>
              <w:jc w:val="center"/>
            </w:pPr>
            <w:r>
              <w:t>10</w:t>
            </w:r>
          </w:p>
        </w:tc>
      </w:tr>
    </w:tbl>
    <w:p w:rsidR="006B3AC6" w:rsidRDefault="006B3AC6"/>
    <w:sectPr w:rsidR="006B3AC6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31B3E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3E7FC9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85568"/>
    <w:rsid w:val="005B15BC"/>
    <w:rsid w:val="00613F43"/>
    <w:rsid w:val="0061648B"/>
    <w:rsid w:val="00620C9A"/>
    <w:rsid w:val="00641000"/>
    <w:rsid w:val="006560B5"/>
    <w:rsid w:val="00665E27"/>
    <w:rsid w:val="006A1C5A"/>
    <w:rsid w:val="006A6072"/>
    <w:rsid w:val="006B3AC6"/>
    <w:rsid w:val="006B6902"/>
    <w:rsid w:val="006C21C9"/>
    <w:rsid w:val="006D6035"/>
    <w:rsid w:val="006E1004"/>
    <w:rsid w:val="007031A8"/>
    <w:rsid w:val="00726C01"/>
    <w:rsid w:val="00752EAB"/>
    <w:rsid w:val="00771952"/>
    <w:rsid w:val="007868A7"/>
    <w:rsid w:val="00787163"/>
    <w:rsid w:val="007A46CC"/>
    <w:rsid w:val="007B5622"/>
    <w:rsid w:val="007C4D43"/>
    <w:rsid w:val="007E7965"/>
    <w:rsid w:val="00806306"/>
    <w:rsid w:val="00812E3F"/>
    <w:rsid w:val="0081324A"/>
    <w:rsid w:val="008448FF"/>
    <w:rsid w:val="008632FA"/>
    <w:rsid w:val="008829BA"/>
    <w:rsid w:val="008966D6"/>
    <w:rsid w:val="008B4198"/>
    <w:rsid w:val="00934E1B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BF1405"/>
    <w:rsid w:val="00BF76CF"/>
    <w:rsid w:val="00C10C42"/>
    <w:rsid w:val="00C10C73"/>
    <w:rsid w:val="00C300D7"/>
    <w:rsid w:val="00C521EF"/>
    <w:rsid w:val="00C70729"/>
    <w:rsid w:val="00C72A73"/>
    <w:rsid w:val="00C814AA"/>
    <w:rsid w:val="00C91579"/>
    <w:rsid w:val="00CA5D63"/>
    <w:rsid w:val="00CA79BC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1328</Words>
  <Characters>7573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Роза</cp:lastModifiedBy>
  <cp:revision>2</cp:revision>
  <cp:lastPrinted>2023-09-07T13:52:00Z</cp:lastPrinted>
  <dcterms:created xsi:type="dcterms:W3CDTF">2023-09-25T12:40:00Z</dcterms:created>
  <dcterms:modified xsi:type="dcterms:W3CDTF">2023-09-25T12:40:00Z</dcterms:modified>
</cp:coreProperties>
</file>